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C6" w:rsidRPr="001125AE" w:rsidRDefault="008229C6" w:rsidP="008229C6">
      <w:pPr>
        <w:pStyle w:val="Textoindependiente"/>
        <w:spacing w:line="360" w:lineRule="auto"/>
        <w:jc w:val="right"/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</w:rPr>
        <w:t xml:space="preserve">  Colonia Tirolesa 28</w:t>
      </w:r>
      <w:r w:rsidRPr="001125AE">
        <w:rPr>
          <w:rFonts w:ascii="Bookman Old Style" w:eastAsia="Batang" w:hAnsi="Bookman Old Style"/>
        </w:rPr>
        <w:t xml:space="preserve"> de </w:t>
      </w:r>
      <w:r>
        <w:rPr>
          <w:rFonts w:ascii="Bookman Old Style" w:eastAsia="Batang" w:hAnsi="Bookman Old Style"/>
        </w:rPr>
        <w:t>Mayo</w:t>
      </w:r>
      <w:r w:rsidRPr="001125AE">
        <w:rPr>
          <w:rFonts w:ascii="Bookman Old Style" w:eastAsia="Batang" w:hAnsi="Bookman Old Style"/>
        </w:rPr>
        <w:t xml:space="preserve"> de 2020.</w:t>
      </w:r>
    </w:p>
    <w:p w:rsidR="00A11704" w:rsidRDefault="00A11704" w:rsidP="008229C6">
      <w:pPr>
        <w:pStyle w:val="Ttulo11"/>
        <w:spacing w:before="0" w:line="360" w:lineRule="auto"/>
        <w:jc w:val="left"/>
        <w:rPr>
          <w:rFonts w:ascii="Bookman Old Style" w:eastAsia="Batang" w:hAnsi="Bookman Old Style"/>
          <w:sz w:val="24"/>
          <w:szCs w:val="24"/>
        </w:rPr>
      </w:pPr>
    </w:p>
    <w:p w:rsidR="008229C6" w:rsidRPr="001125AE" w:rsidRDefault="008229C6" w:rsidP="008229C6">
      <w:pPr>
        <w:pStyle w:val="Ttulo11"/>
        <w:spacing w:before="0" w:line="360" w:lineRule="auto"/>
        <w:jc w:val="left"/>
        <w:rPr>
          <w:rFonts w:ascii="Bookman Old Style" w:eastAsia="Batang" w:hAnsi="Bookman Old Style"/>
          <w:sz w:val="24"/>
          <w:szCs w:val="24"/>
          <w:u w:val="none"/>
        </w:rPr>
      </w:pPr>
      <w:r w:rsidRPr="001125AE">
        <w:rPr>
          <w:rFonts w:ascii="Bookman Old Style" w:eastAsia="Batang" w:hAnsi="Bookman Old Style"/>
          <w:sz w:val="24"/>
          <w:szCs w:val="24"/>
        </w:rPr>
        <w:t>Visto:</w:t>
      </w:r>
    </w:p>
    <w:p w:rsidR="008229C6" w:rsidRPr="001125AE" w:rsidRDefault="008229C6" w:rsidP="008229C6">
      <w:pPr>
        <w:pStyle w:val="Textoindependiente"/>
        <w:spacing w:line="360" w:lineRule="auto"/>
        <w:ind w:right="117" w:firstLine="707"/>
        <w:jc w:val="both"/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</w:rPr>
        <w:t xml:space="preserve">Que por el Decreto 493/2020 emitido por el </w:t>
      </w:r>
      <w:r w:rsidR="00A11704">
        <w:rPr>
          <w:rFonts w:ascii="Bookman Old Style" w:eastAsia="Batang" w:hAnsi="Bookman Old Style"/>
        </w:rPr>
        <w:t>PEN</w:t>
      </w:r>
      <w:r>
        <w:rPr>
          <w:rFonts w:ascii="Bookman Old Style" w:eastAsia="Batang" w:hAnsi="Bookman Old Style"/>
        </w:rPr>
        <w:t xml:space="preserve"> y el Decreto Municipal 039/2020</w:t>
      </w:r>
      <w:r w:rsidR="002F4D0E">
        <w:rPr>
          <w:rFonts w:ascii="Bookman Old Style" w:eastAsia="Batang" w:hAnsi="Bookman Old Style"/>
        </w:rPr>
        <w:t>,</w:t>
      </w:r>
      <w:r>
        <w:rPr>
          <w:rFonts w:ascii="Bookman Old Style" w:eastAsia="Batang" w:hAnsi="Bookman Old Style"/>
        </w:rPr>
        <w:t xml:space="preserve"> por los cuales se amplió en nuestro país </w:t>
      </w:r>
      <w:r w:rsidR="002F4D0E">
        <w:rPr>
          <w:rFonts w:ascii="Bookman Old Style" w:eastAsia="Batang" w:hAnsi="Bookman Old Style"/>
        </w:rPr>
        <w:t xml:space="preserve">y en Colonia Tirolesa respectivamente, </w:t>
      </w:r>
      <w:r>
        <w:rPr>
          <w:rFonts w:ascii="Bookman Old Style" w:eastAsia="Batang" w:hAnsi="Bookman Old Style"/>
        </w:rPr>
        <w:t>la emergencia pública sanitaria establecida por la Ley 27.541 y el correspondiente “Aislamiento social, preventivo y obligatorio”;</w:t>
      </w:r>
    </w:p>
    <w:p w:rsidR="008229C6" w:rsidRDefault="008229C6" w:rsidP="008229C6">
      <w:pPr>
        <w:pStyle w:val="Ttulo11"/>
        <w:spacing w:before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1125AE">
        <w:rPr>
          <w:rFonts w:ascii="Bookman Old Style" w:eastAsia="Batang" w:hAnsi="Bookman Old Style"/>
          <w:sz w:val="24"/>
          <w:szCs w:val="24"/>
        </w:rPr>
        <w:t>Y Considerando:</w:t>
      </w:r>
    </w:p>
    <w:p w:rsidR="008229C6" w:rsidRDefault="008229C6" w:rsidP="008229C6">
      <w:pPr>
        <w:pStyle w:val="Ttulo11"/>
        <w:spacing w:before="0" w:line="360" w:lineRule="auto"/>
        <w:ind w:left="142"/>
        <w:jc w:val="both"/>
        <w:rPr>
          <w:rFonts w:ascii="Bookman Old Style" w:eastAsia="Batang" w:hAnsi="Bookman Old Style"/>
          <w:b w:val="0"/>
          <w:sz w:val="24"/>
          <w:szCs w:val="24"/>
          <w:u w:val="none"/>
        </w:rPr>
      </w:pPr>
      <w:r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                         Que como se señaló en los sucesivos decretos nacionales dictados en consonancia con la situación sanitaria actual, lo cual requirió la adopción de medidas inmediatas para hacer frente a la emergencia sanitaria, por lo cual se dictó por Poder Ejecutivo Nacional el decreto 297/2020 que fue prorrogado por decreto 325/2020, 355/2020, 408/2020,  459/2020 y 493/2020.</w:t>
      </w:r>
    </w:p>
    <w:p w:rsidR="008229C6" w:rsidRDefault="008229C6" w:rsidP="008229C6">
      <w:pPr>
        <w:pStyle w:val="Ttulo11"/>
        <w:spacing w:before="0" w:line="360" w:lineRule="auto"/>
        <w:ind w:left="142" w:firstLine="40"/>
        <w:jc w:val="both"/>
        <w:rPr>
          <w:rFonts w:ascii="Bookman Old Style" w:eastAsia="Batang" w:hAnsi="Bookman Old Style"/>
          <w:b w:val="0"/>
          <w:sz w:val="24"/>
          <w:szCs w:val="24"/>
          <w:u w:val="none"/>
        </w:rPr>
      </w:pPr>
      <w:r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                        Que han transcurrido más</w:t>
      </w:r>
      <w:r w:rsidR="002D5F78"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de 6</w:t>
      </w:r>
      <w:r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0 días desde el inicio del “Aislamiento social, preventivo y obligatorio”, </w:t>
      </w:r>
    </w:p>
    <w:p w:rsidR="008229C6" w:rsidRDefault="008229C6" w:rsidP="008229C6">
      <w:pPr>
        <w:pStyle w:val="Ttulo11"/>
        <w:spacing w:before="0" w:line="360" w:lineRule="auto"/>
        <w:ind w:left="142" w:firstLine="40"/>
        <w:jc w:val="both"/>
        <w:rPr>
          <w:rFonts w:ascii="Bookman Old Style" w:eastAsia="Batang" w:hAnsi="Bookman Old Style"/>
          <w:b w:val="0"/>
          <w:sz w:val="24"/>
          <w:szCs w:val="24"/>
          <w:u w:val="none"/>
        </w:rPr>
      </w:pPr>
      <w:r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                        Que así mismo se hace necesario tomar medidas en esta nueva etapa, que permitan la </w:t>
      </w:r>
      <w:r w:rsidR="002D5F78"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normalización del desarrollo de la economía y </w:t>
      </w:r>
      <w:r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</w:t>
      </w:r>
      <w:r w:rsidR="002D5F78"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la vida </w:t>
      </w:r>
      <w:r>
        <w:rPr>
          <w:rFonts w:ascii="Bookman Old Style" w:eastAsia="Batang" w:hAnsi="Bookman Old Style"/>
          <w:b w:val="0"/>
          <w:sz w:val="24"/>
          <w:szCs w:val="24"/>
          <w:u w:val="none"/>
        </w:rPr>
        <w:t>social y recreativa en nuestra localidad;</w:t>
      </w:r>
    </w:p>
    <w:p w:rsidR="002D5F78" w:rsidRPr="00991122" w:rsidRDefault="002D5F78" w:rsidP="008229C6">
      <w:pPr>
        <w:pStyle w:val="Ttulo11"/>
        <w:spacing w:before="0" w:line="360" w:lineRule="auto"/>
        <w:ind w:left="142" w:firstLine="40"/>
        <w:jc w:val="both"/>
        <w:rPr>
          <w:rFonts w:ascii="Bookman Old Style" w:eastAsia="Batang" w:hAnsi="Bookman Old Style"/>
          <w:b w:val="0"/>
          <w:sz w:val="24"/>
          <w:szCs w:val="24"/>
          <w:u w:val="none"/>
        </w:rPr>
      </w:pPr>
      <w:r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                        Que en virtud del desarrollo diario </w:t>
      </w:r>
      <w:r w:rsidR="00E07425">
        <w:rPr>
          <w:rFonts w:ascii="Bookman Old Style" w:eastAsia="Batang" w:hAnsi="Bookman Old Style"/>
          <w:b w:val="0"/>
          <w:sz w:val="24"/>
          <w:szCs w:val="24"/>
          <w:u w:val="none"/>
        </w:rPr>
        <w:t>de esta pandemia, de las experiencias y de los resultados que se van teniendo del aislamiento</w:t>
      </w:r>
      <w:r w:rsidR="002F4D0E">
        <w:rPr>
          <w:rFonts w:ascii="Bookman Old Style" w:eastAsia="Batang" w:hAnsi="Bookman Old Style"/>
          <w:b w:val="0"/>
          <w:sz w:val="24"/>
          <w:szCs w:val="24"/>
          <w:u w:val="none"/>
        </w:rPr>
        <w:t>,</w:t>
      </w:r>
      <w:r w:rsidR="00E07425">
        <w:rPr>
          <w:rFonts w:ascii="Bookman Old Style" w:eastAsia="Batang" w:hAnsi="Bookman Old Style"/>
          <w:b w:val="0"/>
          <w:sz w:val="24"/>
          <w:szCs w:val="24"/>
          <w:u w:val="none"/>
        </w:rPr>
        <w:t xml:space="preserve"> se producen cambios constantes en cuanto a los protocolos necesarios para adaptarse a nuevas situaciones y necesidades;</w:t>
      </w:r>
    </w:p>
    <w:p w:rsidR="002F4D0E" w:rsidRDefault="002F4D0E" w:rsidP="008229C6">
      <w:pPr>
        <w:pStyle w:val="Ttulo11"/>
        <w:spacing w:before="0" w:line="360" w:lineRule="auto"/>
        <w:ind w:left="2946" w:right="2960"/>
        <w:rPr>
          <w:rFonts w:ascii="Bookman Old Style" w:eastAsia="Batang" w:hAnsi="Bookman Old Style"/>
          <w:sz w:val="24"/>
          <w:szCs w:val="24"/>
        </w:rPr>
      </w:pPr>
    </w:p>
    <w:p w:rsidR="008229C6" w:rsidRPr="001125AE" w:rsidRDefault="008229C6" w:rsidP="008229C6">
      <w:pPr>
        <w:pStyle w:val="Ttulo11"/>
        <w:spacing w:before="0" w:line="360" w:lineRule="auto"/>
        <w:ind w:left="2946" w:right="2960"/>
        <w:rPr>
          <w:rFonts w:ascii="Bookman Old Style" w:eastAsia="Batang" w:hAnsi="Bookman Old Style"/>
          <w:sz w:val="24"/>
          <w:szCs w:val="24"/>
          <w:u w:val="none"/>
        </w:rPr>
      </w:pPr>
      <w:r w:rsidRPr="001125AE">
        <w:rPr>
          <w:rFonts w:ascii="Bookman Old Style" w:eastAsia="Batang" w:hAnsi="Bookman Old Style"/>
          <w:sz w:val="24"/>
          <w:szCs w:val="24"/>
        </w:rPr>
        <w:t>Por ello</w:t>
      </w:r>
    </w:p>
    <w:p w:rsidR="008229C6" w:rsidRPr="001125AE" w:rsidRDefault="008229C6" w:rsidP="008229C6">
      <w:pPr>
        <w:spacing w:line="360" w:lineRule="auto"/>
        <w:ind w:left="2946" w:right="2961"/>
        <w:jc w:val="center"/>
        <w:rPr>
          <w:rFonts w:ascii="Bookman Old Style" w:eastAsia="Batang" w:hAnsi="Bookman Old Style"/>
          <w:b/>
          <w:sz w:val="24"/>
          <w:szCs w:val="24"/>
        </w:rPr>
      </w:pPr>
      <w:r w:rsidRPr="001125AE">
        <w:rPr>
          <w:rFonts w:ascii="Bookman Old Style" w:eastAsia="Batang" w:hAnsi="Bookman Old Style"/>
          <w:b/>
          <w:sz w:val="24"/>
          <w:szCs w:val="24"/>
          <w:u w:val="single"/>
        </w:rPr>
        <w:t>El Intendente Municipal</w:t>
      </w:r>
    </w:p>
    <w:p w:rsidR="008229C6" w:rsidRDefault="008229C6" w:rsidP="008229C6">
      <w:pPr>
        <w:spacing w:line="360" w:lineRule="auto"/>
        <w:ind w:left="2940" w:right="2961"/>
        <w:jc w:val="center"/>
        <w:rPr>
          <w:rFonts w:ascii="Bookman Old Style" w:eastAsia="Batang" w:hAnsi="Bookman Old Style"/>
          <w:b/>
          <w:sz w:val="24"/>
          <w:szCs w:val="24"/>
          <w:u w:val="single"/>
        </w:rPr>
      </w:pPr>
      <w:r w:rsidRPr="001125AE">
        <w:rPr>
          <w:rFonts w:ascii="Bookman Old Style" w:eastAsia="Batang" w:hAnsi="Bookman Old Style"/>
          <w:b/>
          <w:sz w:val="24"/>
          <w:szCs w:val="24"/>
          <w:u w:val="single"/>
        </w:rPr>
        <w:lastRenderedPageBreak/>
        <w:t>D E C R E T A</w:t>
      </w:r>
    </w:p>
    <w:p w:rsidR="008229C6" w:rsidRPr="000C5839" w:rsidRDefault="008229C6" w:rsidP="008229C6">
      <w:pPr>
        <w:spacing w:line="360" w:lineRule="auto"/>
        <w:ind w:left="2940" w:right="2961"/>
        <w:jc w:val="center"/>
        <w:rPr>
          <w:rFonts w:ascii="Bookman Old Style" w:eastAsia="Batang" w:hAnsi="Bookman Old Style"/>
          <w:b/>
          <w:sz w:val="24"/>
          <w:szCs w:val="24"/>
        </w:rPr>
      </w:pPr>
    </w:p>
    <w:p w:rsidR="008229C6" w:rsidRDefault="008229C6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 xml:space="preserve">Art. 1) </w:t>
      </w:r>
      <w:r w:rsidRPr="001125AE">
        <w:rPr>
          <w:rFonts w:ascii="Bookman Old Style" w:eastAsia="Batang" w:hAnsi="Bookman Old Style"/>
        </w:rPr>
        <w:t xml:space="preserve">Adhiera la Municipalidad de Colonia </w:t>
      </w:r>
      <w:r w:rsidR="00E07425">
        <w:rPr>
          <w:rFonts w:ascii="Bookman Old Style" w:eastAsia="Batang" w:hAnsi="Bookman Old Style"/>
        </w:rPr>
        <w:t xml:space="preserve">Tirolesa </w:t>
      </w:r>
      <w:r>
        <w:rPr>
          <w:rFonts w:ascii="Bookman Old Style" w:eastAsia="Batang" w:hAnsi="Bookman Old Style"/>
        </w:rPr>
        <w:t>a los protocolos de bioseguridad emitidos por Centro de Operaciones de Emergencia Central de la Provincia de Córdoba</w:t>
      </w:r>
      <w:r w:rsidR="002F4D0E">
        <w:rPr>
          <w:rFonts w:ascii="Bookman Old Style" w:eastAsia="Batang" w:hAnsi="Bookman Old Style"/>
        </w:rPr>
        <w:t xml:space="preserve"> </w:t>
      </w:r>
      <w:r w:rsidR="00E07425">
        <w:rPr>
          <w:rFonts w:ascii="Bookman Old Style" w:eastAsia="Batang" w:hAnsi="Bookman Old Style"/>
        </w:rPr>
        <w:t xml:space="preserve">respecto de: “la Flexibilización para Industrias, comercios, obras privadas y profesionales liberales en la Provincia de </w:t>
      </w:r>
      <w:r w:rsidR="002F4D0E">
        <w:rPr>
          <w:rFonts w:ascii="Bookman Old Style" w:eastAsia="Batang" w:hAnsi="Bookman Old Style"/>
        </w:rPr>
        <w:t>Córdoba</w:t>
      </w:r>
      <w:r w:rsidR="00E07425">
        <w:rPr>
          <w:rFonts w:ascii="Bookman Old Style" w:eastAsia="Batang" w:hAnsi="Bookman Old Style"/>
        </w:rPr>
        <w:t>” (Anexo 56), en cuanto a “Esparcimiento: caminatas”</w:t>
      </w:r>
      <w:r w:rsidR="002F4D0E">
        <w:rPr>
          <w:rFonts w:ascii="Bookman Old Style" w:eastAsia="Batang" w:hAnsi="Bookman Old Style"/>
        </w:rPr>
        <w:t xml:space="preserve"> (Anexo 69)</w:t>
      </w:r>
      <w:r w:rsidR="00E07425">
        <w:rPr>
          <w:rFonts w:ascii="Bookman Old Style" w:eastAsia="Batang" w:hAnsi="Bookman Old Style"/>
        </w:rPr>
        <w:t xml:space="preserve"> y “Esparcimiento: Actividades recreativas deportivas no competitivas individuales”</w:t>
      </w:r>
      <w:r w:rsidR="002F4D0E">
        <w:rPr>
          <w:rFonts w:ascii="Bookman Old Style" w:eastAsia="Batang" w:hAnsi="Bookman Old Style"/>
        </w:rPr>
        <w:t xml:space="preserve"> (Anexo 61) </w:t>
      </w:r>
      <w:r>
        <w:rPr>
          <w:rFonts w:ascii="Bookman Old Style" w:eastAsia="Batang" w:hAnsi="Bookman Old Style"/>
        </w:rPr>
        <w:t>que forman parte como anexos del presente decreto.</w:t>
      </w:r>
    </w:p>
    <w:p w:rsidR="00D20FA5" w:rsidRDefault="00D20FA5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  <w:b/>
        </w:rPr>
      </w:pPr>
    </w:p>
    <w:p w:rsidR="00D20FA5" w:rsidRDefault="00D20FA5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>Art. 2)</w:t>
      </w:r>
      <w:r>
        <w:rPr>
          <w:rFonts w:ascii="Bookman Old Style" w:eastAsia="Batang" w:hAnsi="Bookman Old Style"/>
          <w:b/>
        </w:rPr>
        <w:t xml:space="preserve"> </w:t>
      </w:r>
      <w:r w:rsidRPr="00D20FA5">
        <w:rPr>
          <w:rFonts w:ascii="Bookman Old Style" w:eastAsia="Batang" w:hAnsi="Bookman Old Style"/>
        </w:rPr>
        <w:t xml:space="preserve">Establézcase para cada actividad en particular las siguientes determinaciones a cumplir: </w:t>
      </w:r>
    </w:p>
    <w:p w:rsidR="004D0743" w:rsidRPr="004D0743" w:rsidRDefault="004D0743" w:rsidP="004D0743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4D0743">
        <w:rPr>
          <w:rFonts w:ascii="Bookman Old Style" w:hAnsi="Bookman Old Style"/>
          <w:b/>
        </w:rPr>
        <w:t xml:space="preserve">CAMINATAS (marcha y trote). No está autorizado el </w:t>
      </w:r>
      <w:proofErr w:type="spellStart"/>
      <w:r w:rsidRPr="004D0743">
        <w:rPr>
          <w:rFonts w:ascii="Bookman Old Style" w:hAnsi="Bookman Old Style"/>
          <w:b/>
        </w:rPr>
        <w:t>running</w:t>
      </w:r>
      <w:proofErr w:type="spellEnd"/>
    </w:p>
    <w:p w:rsidR="004D0743" w:rsidRPr="004D0743" w:rsidRDefault="004D0743" w:rsidP="004D0743">
      <w:pPr>
        <w:pStyle w:val="Default"/>
        <w:jc w:val="both"/>
        <w:rPr>
          <w:rFonts w:ascii="Bookman Old Style" w:hAnsi="Bookman Old Style"/>
        </w:rPr>
      </w:pPr>
    </w:p>
    <w:p w:rsidR="004D0743" w:rsidRPr="004D0743" w:rsidRDefault="004D0743" w:rsidP="004D0743">
      <w:pPr>
        <w:pStyle w:val="Default"/>
        <w:jc w:val="both"/>
        <w:rPr>
          <w:rFonts w:ascii="Bookman Old Style" w:hAnsi="Bookman Old Style"/>
        </w:rPr>
      </w:pPr>
      <w:r w:rsidRPr="004D0743">
        <w:rPr>
          <w:rFonts w:ascii="Bookman Old Style" w:hAnsi="Bookman Old Style"/>
          <w:b/>
        </w:rPr>
        <w:t>Días y Horarios</w:t>
      </w:r>
      <w:r>
        <w:rPr>
          <w:rFonts w:ascii="Bookman Old Style" w:hAnsi="Bookman Old Style"/>
        </w:rPr>
        <w:t xml:space="preserve">: </w:t>
      </w:r>
      <w:r w:rsidRPr="004D0743">
        <w:rPr>
          <w:rFonts w:ascii="Bookman Old Style" w:hAnsi="Bookman Old Style"/>
        </w:rPr>
        <w:t xml:space="preserve">de lunes a domingo de </w:t>
      </w:r>
      <w:r w:rsidR="00D855E7">
        <w:rPr>
          <w:rFonts w:ascii="Bookman Old Style" w:hAnsi="Bookman Old Style"/>
        </w:rPr>
        <w:t>14:00 a 18</w:t>
      </w:r>
      <w:r w:rsidRPr="004D0743">
        <w:rPr>
          <w:rFonts w:ascii="Bookman Old Style" w:hAnsi="Bookman Old Style"/>
        </w:rPr>
        <w:t xml:space="preserve">:00 </w:t>
      </w:r>
      <w:proofErr w:type="spellStart"/>
      <w:r w:rsidRPr="004D0743">
        <w:rPr>
          <w:rFonts w:ascii="Bookman Old Style" w:hAnsi="Bookman Old Style"/>
        </w:rPr>
        <w:t>hs</w:t>
      </w:r>
      <w:proofErr w:type="spellEnd"/>
      <w:r w:rsidRPr="004D0743">
        <w:rPr>
          <w:rFonts w:ascii="Bookman Old Style" w:hAnsi="Bookman Old Style"/>
        </w:rPr>
        <w:t xml:space="preserve"> </w:t>
      </w:r>
      <w:r w:rsidR="00D4604E">
        <w:rPr>
          <w:rFonts w:ascii="Bookman Old Style" w:hAnsi="Bookman Old Style"/>
        </w:rPr>
        <w:t>(por DNI</w:t>
      </w:r>
      <w:r w:rsidR="00093974">
        <w:rPr>
          <w:rFonts w:ascii="Bookman Old Style" w:hAnsi="Bookman Old Style"/>
        </w:rPr>
        <w:t>, llevar consigo el mismo</w:t>
      </w:r>
      <w:r w:rsidR="00D4604E">
        <w:rPr>
          <w:rFonts w:ascii="Bookman Old Style" w:hAnsi="Bookman Old Style"/>
        </w:rPr>
        <w:t>)</w:t>
      </w:r>
    </w:p>
    <w:p w:rsidR="004D0743" w:rsidRPr="004D0743" w:rsidRDefault="004D0743" w:rsidP="004D0743">
      <w:pPr>
        <w:pStyle w:val="Default"/>
        <w:jc w:val="both"/>
        <w:rPr>
          <w:rFonts w:ascii="Bookman Old Style" w:hAnsi="Bookman Old Style"/>
        </w:rPr>
      </w:pPr>
      <w:r w:rsidRPr="004D0743">
        <w:rPr>
          <w:rFonts w:ascii="Bookman Old Style" w:hAnsi="Bookman Old Style"/>
          <w:b/>
        </w:rPr>
        <w:t>Distancia permitida</w:t>
      </w:r>
      <w:r>
        <w:rPr>
          <w:rFonts w:ascii="Bookman Old Style" w:hAnsi="Bookman Old Style"/>
        </w:rPr>
        <w:t xml:space="preserve">: </w:t>
      </w:r>
      <w:r w:rsidRPr="004D0743">
        <w:rPr>
          <w:rFonts w:ascii="Bookman Old Style" w:hAnsi="Bookman Old Style"/>
        </w:rPr>
        <w:t>desde el lugar de residencia en una distancia hasta los 2000 metros.</w:t>
      </w:r>
    </w:p>
    <w:p w:rsidR="004D0743" w:rsidRDefault="004D0743" w:rsidP="004D0743">
      <w:pPr>
        <w:pStyle w:val="Default"/>
        <w:spacing w:after="42"/>
        <w:jc w:val="both"/>
        <w:rPr>
          <w:rFonts w:ascii="Bookman Old Style" w:hAnsi="Bookman Old Style"/>
        </w:rPr>
      </w:pPr>
      <w:r w:rsidRPr="004D0743">
        <w:rPr>
          <w:rFonts w:ascii="Bookman Old Style" w:hAnsi="Bookman Old Style"/>
        </w:rPr>
        <w:t xml:space="preserve">- </w:t>
      </w:r>
      <w:r w:rsidRPr="004D0743">
        <w:rPr>
          <w:rFonts w:ascii="Bookman Old Style" w:hAnsi="Bookman Old Style"/>
          <w:b/>
        </w:rPr>
        <w:t>Duración:</w:t>
      </w:r>
      <w:r w:rsidRPr="004D0743">
        <w:rPr>
          <w:rFonts w:ascii="Bookman Old Style" w:hAnsi="Bookman Old Style"/>
        </w:rPr>
        <w:t xml:space="preserve"> SESENTA (60) minutos de corrido</w:t>
      </w:r>
      <w:r w:rsidR="00181FB7">
        <w:rPr>
          <w:rFonts w:ascii="Bookman Old Style" w:hAnsi="Bookman Old Style"/>
        </w:rPr>
        <w:t xml:space="preserve"> una vez al </w:t>
      </w:r>
      <w:r w:rsidR="00D4604E">
        <w:rPr>
          <w:rFonts w:ascii="Bookman Old Style" w:hAnsi="Bookman Old Style"/>
        </w:rPr>
        <w:t>día</w:t>
      </w:r>
      <w:r w:rsidRPr="004D0743">
        <w:rPr>
          <w:rFonts w:ascii="Bookman Old Style" w:hAnsi="Bookman Old Style"/>
        </w:rPr>
        <w:t xml:space="preserve">, no </w:t>
      </w:r>
      <w:r>
        <w:rPr>
          <w:rFonts w:ascii="Bookman Old Style" w:hAnsi="Bookman Old Style"/>
        </w:rPr>
        <w:t>se</w:t>
      </w:r>
      <w:r w:rsidR="00D4604E">
        <w:rPr>
          <w:rFonts w:ascii="Bookman Old Style" w:hAnsi="Bookman Old Style"/>
        </w:rPr>
        <w:t xml:space="preserve"> puede fraccionar ni acumular</w:t>
      </w:r>
      <w:r w:rsidRPr="004D0743">
        <w:rPr>
          <w:rFonts w:ascii="Bookman Old Style" w:hAnsi="Bookman Old Style"/>
        </w:rPr>
        <w:t>.</w:t>
      </w:r>
    </w:p>
    <w:p w:rsidR="00181FB7" w:rsidRDefault="00181FB7" w:rsidP="00181FB7">
      <w:pPr>
        <w:pStyle w:val="Default"/>
        <w:rPr>
          <w:b/>
          <w:sz w:val="23"/>
          <w:szCs w:val="23"/>
        </w:rPr>
      </w:pPr>
    </w:p>
    <w:p w:rsidR="00181FB7" w:rsidRDefault="00181FB7" w:rsidP="00181FB7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181FB7">
        <w:rPr>
          <w:rFonts w:ascii="Bookman Old Style" w:hAnsi="Bookman Old Style"/>
          <w:b/>
        </w:rPr>
        <w:t>PADDLE:</w:t>
      </w:r>
      <w:r w:rsidRPr="00181FB7">
        <w:rPr>
          <w:rFonts w:ascii="Bookman Old Style" w:hAnsi="Bookman Old Style"/>
        </w:rPr>
        <w:t xml:space="preserve"> </w:t>
      </w:r>
    </w:p>
    <w:p w:rsidR="00181FB7" w:rsidRPr="00181FB7" w:rsidRDefault="00D4604E" w:rsidP="00D4604E">
      <w:pPr>
        <w:pStyle w:val="Default"/>
        <w:rPr>
          <w:rFonts w:ascii="Bookman Old Style" w:hAnsi="Bookman Old Style"/>
        </w:rPr>
      </w:pPr>
      <w:r w:rsidRPr="00D4604E">
        <w:rPr>
          <w:rFonts w:ascii="Bookman Old Style" w:hAnsi="Bookman Old Style"/>
          <w:b/>
        </w:rPr>
        <w:t>Lugar:</w:t>
      </w:r>
      <w:r>
        <w:rPr>
          <w:rFonts w:ascii="Bookman Old Style" w:hAnsi="Bookman Old Style"/>
        </w:rPr>
        <w:t xml:space="preserve"> </w:t>
      </w:r>
      <w:r w:rsidR="00181FB7" w:rsidRPr="00181FB7">
        <w:rPr>
          <w:rFonts w:ascii="Bookman Old Style" w:hAnsi="Bookman Old Style"/>
        </w:rPr>
        <w:t xml:space="preserve">Club Familia </w:t>
      </w:r>
      <w:proofErr w:type="spellStart"/>
      <w:r w:rsidR="00181FB7" w:rsidRPr="00181FB7">
        <w:rPr>
          <w:rFonts w:ascii="Bookman Old Style" w:hAnsi="Bookman Old Style"/>
        </w:rPr>
        <w:t>Trentina</w:t>
      </w:r>
      <w:proofErr w:type="spellEnd"/>
      <w:r w:rsidR="00181FB7" w:rsidRPr="00181FB7">
        <w:rPr>
          <w:rFonts w:ascii="Bookman Old Style" w:hAnsi="Bookman Old Style"/>
        </w:rPr>
        <w:t xml:space="preserve"> (El Bajo) </w:t>
      </w:r>
    </w:p>
    <w:p w:rsidR="00181FB7" w:rsidRPr="00181FB7" w:rsidRDefault="00D4604E" w:rsidP="00181FB7">
      <w:pPr>
        <w:pStyle w:val="Default"/>
        <w:rPr>
          <w:rFonts w:ascii="Bookman Old Style" w:hAnsi="Bookman Old Style"/>
        </w:rPr>
      </w:pPr>
      <w:r w:rsidRPr="004D0743">
        <w:rPr>
          <w:rFonts w:ascii="Bookman Old Style" w:hAnsi="Bookman Old Style"/>
          <w:b/>
        </w:rPr>
        <w:t>Días y Horarios</w:t>
      </w:r>
      <w:r>
        <w:rPr>
          <w:rFonts w:ascii="Bookman Old Style" w:hAnsi="Bookman Old Style"/>
          <w:b/>
        </w:rPr>
        <w:t xml:space="preserve">: </w:t>
      </w:r>
      <w:r w:rsidRPr="00D4604E">
        <w:rPr>
          <w:rFonts w:ascii="Bookman Old Style" w:hAnsi="Bookman Old Style"/>
        </w:rPr>
        <w:t xml:space="preserve">lunes a domingos de 14 a 18 </w:t>
      </w:r>
      <w:proofErr w:type="spellStart"/>
      <w:r w:rsidRPr="00D4604E">
        <w:rPr>
          <w:rFonts w:ascii="Bookman Old Style" w:hAnsi="Bookman Old Style"/>
        </w:rPr>
        <w:t>hs</w:t>
      </w:r>
      <w:proofErr w:type="spellEnd"/>
      <w:r>
        <w:rPr>
          <w:rFonts w:ascii="Bookman Old Style" w:hAnsi="Bookman Old Style"/>
        </w:rPr>
        <w:t xml:space="preserve"> (con turnos)</w:t>
      </w:r>
    </w:p>
    <w:p w:rsidR="00181FB7" w:rsidRPr="00D4604E" w:rsidRDefault="00D4604E" w:rsidP="00181FB7">
      <w:pPr>
        <w:pStyle w:val="Default"/>
        <w:rPr>
          <w:rFonts w:ascii="Bookman Old Style" w:hAnsi="Bookman Old Style"/>
        </w:rPr>
      </w:pPr>
      <w:r w:rsidRPr="00D4604E">
        <w:rPr>
          <w:rFonts w:ascii="Bookman Old Style" w:hAnsi="Bookman Old Style"/>
          <w:b/>
        </w:rPr>
        <w:t xml:space="preserve">Duración: </w:t>
      </w:r>
      <w:r w:rsidRPr="00D4604E">
        <w:rPr>
          <w:rFonts w:ascii="Bookman Old Style" w:hAnsi="Bookman Old Style"/>
        </w:rPr>
        <w:t>60 minutos</w:t>
      </w:r>
    </w:p>
    <w:p w:rsidR="00D20FA5" w:rsidRDefault="00D20FA5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  <w:b/>
        </w:rPr>
      </w:pPr>
    </w:p>
    <w:p w:rsidR="00D4604E" w:rsidRPr="00D4604E" w:rsidRDefault="00D4604E" w:rsidP="00D4604E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D4604E">
        <w:rPr>
          <w:rFonts w:ascii="Bookman Old Style" w:hAnsi="Bookman Old Style"/>
          <w:b/>
        </w:rPr>
        <w:t>CICLISMO:</w:t>
      </w:r>
    </w:p>
    <w:p w:rsidR="00D4604E" w:rsidRDefault="00D4604E" w:rsidP="00D4604E">
      <w:pPr>
        <w:pStyle w:val="Default"/>
        <w:rPr>
          <w:sz w:val="23"/>
          <w:szCs w:val="23"/>
        </w:rPr>
      </w:pPr>
    </w:p>
    <w:p w:rsidR="00D4604E" w:rsidRPr="00D4604E" w:rsidRDefault="00D4604E" w:rsidP="00D4604E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Distancia permitida</w:t>
      </w:r>
      <w:r w:rsidRPr="00D4604E">
        <w:rPr>
          <w:rFonts w:ascii="Bookman Old Style" w:hAnsi="Bookman Old Style"/>
        </w:rPr>
        <w:t xml:space="preserve">: </w:t>
      </w:r>
      <w:r w:rsidRPr="00D4604E">
        <w:rPr>
          <w:rFonts w:ascii="Bookman Old Style" w:hAnsi="Bookman Old Style"/>
        </w:rPr>
        <w:t>desde el lugar de residencia en una distancia hasta los 5000 metros.</w:t>
      </w:r>
    </w:p>
    <w:p w:rsidR="00D4604E" w:rsidRPr="00D4604E" w:rsidRDefault="00D4604E" w:rsidP="00D4604E">
      <w:pPr>
        <w:pStyle w:val="Default"/>
        <w:spacing w:after="42"/>
        <w:rPr>
          <w:rFonts w:ascii="Bookman Old Style" w:hAnsi="Bookman Old Style"/>
        </w:rPr>
      </w:pPr>
      <w:r w:rsidRPr="00D4604E">
        <w:rPr>
          <w:rFonts w:ascii="Bookman Old Style" w:hAnsi="Bookman Old Style"/>
          <w:b/>
        </w:rPr>
        <w:t xml:space="preserve">Días y horarios: </w:t>
      </w:r>
      <w:r w:rsidRPr="00D4604E">
        <w:rPr>
          <w:rFonts w:ascii="Bookman Old Style" w:hAnsi="Bookman Old Style"/>
        </w:rPr>
        <w:t>lunes a domingo de</w:t>
      </w:r>
      <w:r w:rsidRPr="00D4604E">
        <w:rPr>
          <w:rFonts w:ascii="Bookman Old Style" w:hAnsi="Bookman Old Style"/>
          <w:b/>
        </w:rPr>
        <w:t xml:space="preserve">  </w:t>
      </w:r>
      <w:r w:rsidRPr="00D4604E">
        <w:rPr>
          <w:rFonts w:ascii="Bookman Old Style" w:hAnsi="Bookman Old Style"/>
        </w:rPr>
        <w:t>14</w:t>
      </w:r>
      <w:r w:rsidRPr="00D4604E">
        <w:rPr>
          <w:rFonts w:ascii="Bookman Old Style" w:hAnsi="Bookman Old Style"/>
        </w:rPr>
        <w:t xml:space="preserve">:00 a </w:t>
      </w:r>
      <w:r w:rsidRPr="00D4604E">
        <w:rPr>
          <w:rFonts w:ascii="Bookman Old Style" w:hAnsi="Bookman Old Style"/>
        </w:rPr>
        <w:t>18</w:t>
      </w:r>
      <w:r w:rsidRPr="00D4604E">
        <w:rPr>
          <w:rFonts w:ascii="Bookman Old Style" w:hAnsi="Bookman Old Style"/>
        </w:rPr>
        <w:t xml:space="preserve">:00 </w:t>
      </w:r>
      <w:proofErr w:type="spellStart"/>
      <w:r w:rsidRPr="00D4604E">
        <w:rPr>
          <w:rFonts w:ascii="Bookman Old Style" w:hAnsi="Bookman Old Style"/>
        </w:rPr>
        <w:t>hs</w:t>
      </w:r>
      <w:proofErr w:type="spellEnd"/>
      <w:r w:rsidRPr="00D4604E">
        <w:rPr>
          <w:rFonts w:ascii="Bookman Old Style" w:hAnsi="Bookman Old Style"/>
        </w:rPr>
        <w:t>.</w:t>
      </w:r>
      <w:r w:rsidRPr="00D4604E">
        <w:rPr>
          <w:rFonts w:ascii="Bookman Old Style" w:hAnsi="Bookman Old Style"/>
        </w:rPr>
        <w:t xml:space="preserve"> (por DNI</w:t>
      </w:r>
      <w:r w:rsidR="00093974">
        <w:rPr>
          <w:rFonts w:ascii="Bookman Old Style" w:hAnsi="Bookman Old Style"/>
        </w:rPr>
        <w:t>, llevar consigo</w:t>
      </w:r>
      <w:r w:rsidRPr="00D4604E">
        <w:rPr>
          <w:rFonts w:ascii="Bookman Old Style" w:hAnsi="Bookman Old Style"/>
        </w:rPr>
        <w:t>).</w:t>
      </w:r>
      <w:r w:rsidRPr="00D4604E">
        <w:rPr>
          <w:rFonts w:ascii="Bookman Old Style" w:hAnsi="Bookman Old Style"/>
        </w:rPr>
        <w:t xml:space="preserve"> </w:t>
      </w:r>
    </w:p>
    <w:p w:rsidR="00D4604E" w:rsidRPr="00D4604E" w:rsidRDefault="00D4604E" w:rsidP="00D4604E">
      <w:pPr>
        <w:pStyle w:val="Default"/>
        <w:spacing w:after="42"/>
        <w:rPr>
          <w:rFonts w:ascii="Bookman Old Style" w:hAnsi="Bookman Old Style"/>
        </w:rPr>
      </w:pPr>
      <w:r w:rsidRPr="00D4604E">
        <w:rPr>
          <w:rFonts w:ascii="Bookman Old Style" w:hAnsi="Bookman Old Style"/>
          <w:b/>
        </w:rPr>
        <w:lastRenderedPageBreak/>
        <w:t>Duración:</w:t>
      </w:r>
      <w:r w:rsidRPr="00D4604E">
        <w:rPr>
          <w:rFonts w:ascii="Bookman Old Style" w:hAnsi="Bookman Old Style"/>
        </w:rPr>
        <w:t xml:space="preserve"> máxima de NOVENTA (90) minutos de corrido una vez al día, no se puede fraccionar ni acumular.</w:t>
      </w:r>
    </w:p>
    <w:p w:rsidR="00D20FA5" w:rsidRDefault="00D20FA5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  <w:b/>
        </w:rPr>
      </w:pPr>
    </w:p>
    <w:p w:rsidR="00093974" w:rsidRDefault="00093974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En todos los casos se deberán respetar además todos los cuidados generales establecidos y ya conocidos (anexos adjuntos)</w:t>
      </w:r>
      <w:bookmarkStart w:id="0" w:name="_GoBack"/>
      <w:bookmarkEnd w:id="0"/>
      <w:r>
        <w:rPr>
          <w:rFonts w:ascii="Bookman Old Style" w:eastAsia="Batang" w:hAnsi="Bookman Old Style"/>
          <w:b/>
        </w:rPr>
        <w:t xml:space="preserve">. </w:t>
      </w:r>
    </w:p>
    <w:p w:rsidR="00093974" w:rsidRDefault="00093974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  <w:b/>
        </w:rPr>
      </w:pPr>
    </w:p>
    <w:p w:rsidR="008229C6" w:rsidRDefault="008229C6" w:rsidP="008229C6">
      <w:pPr>
        <w:pStyle w:val="Textoindependiente"/>
        <w:spacing w:line="360" w:lineRule="auto"/>
        <w:ind w:left="0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 xml:space="preserve">Art. </w:t>
      </w:r>
      <w:r w:rsidR="00D20FA5">
        <w:rPr>
          <w:rFonts w:ascii="Bookman Old Style" w:eastAsia="Batang" w:hAnsi="Bookman Old Style"/>
          <w:b/>
        </w:rPr>
        <w:t>3</w:t>
      </w:r>
      <w:r w:rsidRPr="001125AE">
        <w:rPr>
          <w:rFonts w:ascii="Bookman Old Style" w:eastAsia="Batang" w:hAnsi="Bookman Old Style"/>
          <w:b/>
        </w:rPr>
        <w:t xml:space="preserve">) </w:t>
      </w:r>
      <w:r w:rsidRPr="00991122">
        <w:rPr>
          <w:rFonts w:ascii="Bookman Old Style" w:eastAsia="Batang" w:hAnsi="Bookman Old Style"/>
        </w:rPr>
        <w:t>Dispóngase</w:t>
      </w:r>
      <w:r>
        <w:rPr>
          <w:rFonts w:ascii="Bookman Old Style" w:eastAsia="Batang" w:hAnsi="Bookman Old Style"/>
          <w:b/>
        </w:rPr>
        <w:t xml:space="preserve"> </w:t>
      </w:r>
      <w:r w:rsidRPr="00991122">
        <w:rPr>
          <w:rFonts w:ascii="Bookman Old Style" w:eastAsia="Batang" w:hAnsi="Bookman Old Style"/>
        </w:rPr>
        <w:t>de la más amplia difusión</w:t>
      </w:r>
      <w:r>
        <w:rPr>
          <w:rFonts w:ascii="Bookman Old Style" w:eastAsia="Batang" w:hAnsi="Bookman Old Style"/>
          <w:b/>
        </w:rPr>
        <w:t xml:space="preserve"> </w:t>
      </w:r>
      <w:r>
        <w:rPr>
          <w:rFonts w:ascii="Bookman Old Style" w:eastAsia="Batang" w:hAnsi="Bookman Old Style"/>
        </w:rPr>
        <w:t>posible respecto de los citados protocolos de bioseguridad o los que disponga el departamento ejecutivo municipal, siempre teniendo como presupuesto mínimo a los que se adhiere por el presente decreto o los que en un futuro disponga el centro de operaciones de emergencia central de la Provincia de Córdoba y Centro de Operaciones de Emergencia Regional Jesús Maria.</w:t>
      </w:r>
    </w:p>
    <w:p w:rsidR="00D20FA5" w:rsidRDefault="00D20FA5" w:rsidP="008229C6">
      <w:pPr>
        <w:pStyle w:val="Textoindependiente"/>
        <w:spacing w:line="360" w:lineRule="auto"/>
        <w:ind w:left="0" w:right="115"/>
        <w:jc w:val="both"/>
        <w:rPr>
          <w:rFonts w:ascii="Bookman Old Style" w:eastAsia="Batang" w:hAnsi="Bookman Old Style"/>
          <w:b/>
        </w:rPr>
      </w:pPr>
    </w:p>
    <w:p w:rsidR="008229C6" w:rsidRDefault="008229C6" w:rsidP="008229C6">
      <w:pPr>
        <w:pStyle w:val="Textoindependiente"/>
        <w:spacing w:line="360" w:lineRule="auto"/>
        <w:ind w:left="0" w:right="115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 xml:space="preserve">Art. </w:t>
      </w:r>
      <w:r w:rsidR="00D20FA5">
        <w:rPr>
          <w:rFonts w:ascii="Bookman Old Style" w:eastAsia="Batang" w:hAnsi="Bookman Old Style"/>
          <w:b/>
        </w:rPr>
        <w:t>4</w:t>
      </w:r>
      <w:r w:rsidRPr="001125AE">
        <w:rPr>
          <w:rFonts w:ascii="Bookman Old Style" w:eastAsia="Batang" w:hAnsi="Bookman Old Style"/>
          <w:b/>
        </w:rPr>
        <w:t xml:space="preserve">) </w:t>
      </w:r>
      <w:r w:rsidRPr="001125AE">
        <w:rPr>
          <w:rFonts w:ascii="Bookman Old Style" w:eastAsia="Batang" w:hAnsi="Bookman Old Style"/>
        </w:rPr>
        <w:t>El presente Decreto entrará en vigencia el día de su emisión.</w:t>
      </w:r>
    </w:p>
    <w:p w:rsidR="00D20FA5" w:rsidRDefault="00D20FA5" w:rsidP="008229C6">
      <w:pPr>
        <w:pStyle w:val="Textoindependiente"/>
        <w:spacing w:line="360" w:lineRule="auto"/>
        <w:ind w:left="0" w:right="121"/>
        <w:jc w:val="both"/>
        <w:rPr>
          <w:rFonts w:ascii="Bookman Old Style" w:eastAsia="Batang" w:hAnsi="Bookman Old Style"/>
          <w:b/>
        </w:rPr>
      </w:pPr>
    </w:p>
    <w:p w:rsidR="008229C6" w:rsidRDefault="008229C6" w:rsidP="008229C6">
      <w:pPr>
        <w:pStyle w:val="Textoindependiente"/>
        <w:spacing w:line="360" w:lineRule="auto"/>
        <w:ind w:left="0" w:right="121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 xml:space="preserve">Art. </w:t>
      </w:r>
      <w:r w:rsidR="00D20FA5">
        <w:rPr>
          <w:rFonts w:ascii="Bookman Old Style" w:eastAsia="Batang" w:hAnsi="Bookman Old Style"/>
          <w:b/>
        </w:rPr>
        <w:t>5</w:t>
      </w:r>
      <w:r w:rsidRPr="001125AE">
        <w:rPr>
          <w:rFonts w:ascii="Bookman Old Style" w:eastAsia="Batang" w:hAnsi="Bookman Old Style"/>
          <w:b/>
        </w:rPr>
        <w:t xml:space="preserve">) </w:t>
      </w:r>
      <w:r w:rsidRPr="001125AE">
        <w:rPr>
          <w:rFonts w:ascii="Bookman Old Style" w:eastAsia="Batang" w:hAnsi="Bookman Old Style"/>
        </w:rPr>
        <w:t xml:space="preserve">El presente Decreto será refrendado </w:t>
      </w:r>
      <w:r w:rsidR="00D855E7">
        <w:rPr>
          <w:rFonts w:ascii="Bookman Old Style" w:eastAsia="Batang" w:hAnsi="Bookman Old Style"/>
        </w:rPr>
        <w:t>por</w:t>
      </w:r>
      <w:r w:rsidRPr="001125AE">
        <w:rPr>
          <w:rFonts w:ascii="Bookman Old Style" w:eastAsia="Batang" w:hAnsi="Bookman Old Style"/>
        </w:rPr>
        <w:t xml:space="preserve"> el Sr Secretario de </w:t>
      </w:r>
      <w:r w:rsidR="00D855E7">
        <w:rPr>
          <w:rFonts w:ascii="Bookman Old Style" w:eastAsia="Batang" w:hAnsi="Bookman Old Style"/>
        </w:rPr>
        <w:t>Gestión y Asuntos Institucionales</w:t>
      </w:r>
      <w:r w:rsidRPr="001125AE">
        <w:rPr>
          <w:rFonts w:ascii="Bookman Old Style" w:eastAsia="Batang" w:hAnsi="Bookman Old Style"/>
        </w:rPr>
        <w:t xml:space="preserve"> de la Municipalidad de </w:t>
      </w:r>
      <w:r w:rsidRPr="00540382">
        <w:t>Colonia</w:t>
      </w:r>
      <w:r w:rsidRPr="001125AE">
        <w:rPr>
          <w:rFonts w:ascii="Bookman Old Style" w:eastAsia="Batang" w:hAnsi="Bookman Old Style"/>
        </w:rPr>
        <w:t xml:space="preserve"> Tirolesa.</w:t>
      </w:r>
    </w:p>
    <w:p w:rsidR="00D20FA5" w:rsidRDefault="00D20FA5" w:rsidP="008229C6">
      <w:pPr>
        <w:pStyle w:val="Textoindependiente"/>
        <w:spacing w:line="360" w:lineRule="auto"/>
        <w:ind w:left="0" w:right="121"/>
        <w:jc w:val="both"/>
        <w:rPr>
          <w:rFonts w:ascii="Bookman Old Style" w:eastAsia="Batang" w:hAnsi="Bookman Old Style"/>
          <w:b/>
        </w:rPr>
      </w:pPr>
    </w:p>
    <w:p w:rsidR="00540382" w:rsidRPr="00540382" w:rsidRDefault="00540382" w:rsidP="008229C6">
      <w:pPr>
        <w:pStyle w:val="Textoindependiente"/>
        <w:spacing w:line="360" w:lineRule="auto"/>
        <w:ind w:left="0" w:right="121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 xml:space="preserve">Art. </w:t>
      </w:r>
      <w:r w:rsidR="00D20FA5">
        <w:rPr>
          <w:rFonts w:ascii="Bookman Old Style" w:eastAsia="Batang" w:hAnsi="Bookman Old Style"/>
          <w:b/>
        </w:rPr>
        <w:t>6</w:t>
      </w:r>
      <w:r w:rsidRPr="001125AE">
        <w:rPr>
          <w:rFonts w:ascii="Bookman Old Style" w:eastAsia="Batang" w:hAnsi="Bookman Old Style"/>
          <w:b/>
        </w:rPr>
        <w:t>)</w:t>
      </w:r>
      <w:r>
        <w:rPr>
          <w:rFonts w:ascii="Bookman Old Style" w:eastAsia="Batang" w:hAnsi="Bookman Old Style"/>
          <w:b/>
        </w:rPr>
        <w:t xml:space="preserve"> </w:t>
      </w:r>
      <w:r w:rsidRPr="00540382">
        <w:rPr>
          <w:rFonts w:ascii="Bookman Old Style" w:eastAsia="Batang" w:hAnsi="Bookman Old Style"/>
        </w:rPr>
        <w:t>El presente Decreto</w:t>
      </w:r>
      <w:r>
        <w:rPr>
          <w:rFonts w:ascii="Bookman Old Style" w:eastAsia="Batang" w:hAnsi="Bookman Old Style"/>
          <w:b/>
        </w:rPr>
        <w:t xml:space="preserve"> </w:t>
      </w:r>
      <w:r w:rsidRPr="00540382">
        <w:rPr>
          <w:rFonts w:ascii="Bookman Old Style" w:eastAsia="Batang" w:hAnsi="Bookman Old Style"/>
        </w:rPr>
        <w:t xml:space="preserve">será elevado al </w:t>
      </w:r>
      <w:r>
        <w:rPr>
          <w:rFonts w:ascii="Bookman Old Style" w:eastAsia="Batang" w:hAnsi="Bookman Old Style"/>
        </w:rPr>
        <w:t xml:space="preserve">Honorable </w:t>
      </w:r>
      <w:r w:rsidR="00D20FA5">
        <w:rPr>
          <w:rFonts w:ascii="Bookman Old Style" w:eastAsia="Batang" w:hAnsi="Bookman Old Style"/>
        </w:rPr>
        <w:t xml:space="preserve">Concejo Deliberante de Colonia Tirolesa para ser ratificado por el cuerpo </w:t>
      </w:r>
      <w:proofErr w:type="spellStart"/>
      <w:r w:rsidR="00D20FA5">
        <w:rPr>
          <w:rFonts w:ascii="Bookman Old Style" w:eastAsia="Batang" w:hAnsi="Bookman Old Style"/>
        </w:rPr>
        <w:t>legisferante</w:t>
      </w:r>
      <w:proofErr w:type="spellEnd"/>
      <w:r w:rsidR="00D20FA5">
        <w:rPr>
          <w:rFonts w:ascii="Bookman Old Style" w:eastAsia="Batang" w:hAnsi="Bookman Old Style"/>
        </w:rPr>
        <w:t>.</w:t>
      </w:r>
    </w:p>
    <w:p w:rsidR="00D20FA5" w:rsidRDefault="00D20FA5" w:rsidP="008229C6">
      <w:pPr>
        <w:pStyle w:val="Textoindependiente"/>
        <w:spacing w:line="360" w:lineRule="auto"/>
        <w:ind w:hanging="102"/>
        <w:jc w:val="both"/>
        <w:rPr>
          <w:rFonts w:ascii="Bookman Old Style" w:eastAsia="Batang" w:hAnsi="Bookman Old Style"/>
          <w:b/>
        </w:rPr>
      </w:pPr>
    </w:p>
    <w:p w:rsidR="008229C6" w:rsidRPr="001125AE" w:rsidRDefault="008229C6" w:rsidP="008229C6">
      <w:pPr>
        <w:pStyle w:val="Textoindependiente"/>
        <w:spacing w:line="360" w:lineRule="auto"/>
        <w:ind w:hanging="102"/>
        <w:jc w:val="both"/>
        <w:rPr>
          <w:rFonts w:ascii="Bookman Old Style" w:eastAsia="Batang" w:hAnsi="Bookman Old Style"/>
        </w:rPr>
      </w:pPr>
      <w:r w:rsidRPr="001125AE">
        <w:rPr>
          <w:rFonts w:ascii="Bookman Old Style" w:eastAsia="Batang" w:hAnsi="Bookman Old Style"/>
          <w:b/>
        </w:rPr>
        <w:t xml:space="preserve">Art. </w:t>
      </w:r>
      <w:r w:rsidR="00D20FA5">
        <w:rPr>
          <w:rFonts w:ascii="Bookman Old Style" w:eastAsia="Batang" w:hAnsi="Bookman Old Style"/>
          <w:b/>
        </w:rPr>
        <w:t>7</w:t>
      </w:r>
      <w:r w:rsidRPr="001125AE">
        <w:rPr>
          <w:rFonts w:ascii="Bookman Old Style" w:eastAsia="Batang" w:hAnsi="Bookman Old Style"/>
          <w:b/>
        </w:rPr>
        <w:t xml:space="preserve">) </w:t>
      </w:r>
      <w:r w:rsidRPr="001125AE">
        <w:rPr>
          <w:rFonts w:ascii="Bookman Old Style" w:eastAsia="Batang" w:hAnsi="Bookman Old Style"/>
        </w:rPr>
        <w:t>Comuníquese, Publíquese y Archívese.</w:t>
      </w:r>
    </w:p>
    <w:p w:rsidR="008229C6" w:rsidRDefault="008229C6" w:rsidP="008229C6">
      <w:pPr>
        <w:spacing w:line="360" w:lineRule="auto"/>
        <w:ind w:left="102"/>
        <w:jc w:val="both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/>
          <w:noProof/>
          <w:lang w:val="es-AR" w:eastAsia="es-AR" w:bidi="ar-SA"/>
        </w:rPr>
        <w:drawing>
          <wp:anchor distT="0" distB="0" distL="114300" distR="114300" simplePos="0" relativeHeight="251659264" behindDoc="0" locked="0" layoutInCell="1" allowOverlap="1" wp14:anchorId="05D9B796" wp14:editId="0C649B1C">
            <wp:simplePos x="0" y="0"/>
            <wp:positionH relativeFrom="column">
              <wp:posOffset>-594360</wp:posOffset>
            </wp:positionH>
            <wp:positionV relativeFrom="paragraph">
              <wp:posOffset>553085</wp:posOffset>
            </wp:positionV>
            <wp:extent cx="6667500" cy="1978025"/>
            <wp:effectExtent l="0" t="0" r="0" b="3175"/>
            <wp:wrapSquare wrapText="bothSides"/>
            <wp:docPr id="2" name="Imagen 2" descr="\\SERVER\Documentos\Documentos compartidos\Documentos AREA LEGAL- CINTIA\Fir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ocumentos\Documentos compartidos\Documentos AREA LEGAL- CINTIA\Firm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51" r="2547" b="1106"/>
                    <a:stretch/>
                  </pic:blipFill>
                  <pic:spPr bwMode="auto">
                    <a:xfrm>
                      <a:off x="0" y="0"/>
                      <a:ext cx="666750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="Batang" w:hAnsi="Bookman Old Style"/>
          <w:b/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2380" wp14:editId="3EE2BD2B">
                <wp:simplePos x="0" y="0"/>
                <wp:positionH relativeFrom="column">
                  <wp:posOffset>422275</wp:posOffset>
                </wp:positionH>
                <wp:positionV relativeFrom="paragraph">
                  <wp:posOffset>555101</wp:posOffset>
                </wp:positionV>
                <wp:extent cx="3363401" cy="755374"/>
                <wp:effectExtent l="0" t="0" r="27940" b="2603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01" cy="7553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33.25pt;margin-top:43.7pt;width:264.85pt;height:5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" fillcolor="white [3212]" strokecolor="white [3212]" strokeweight="2pt"/>
            </w:pict>
          </mc:Fallback>
        </mc:AlternateContent>
      </w:r>
    </w:p>
    <w:p w:rsidR="008229C6" w:rsidRDefault="008229C6" w:rsidP="008229C6">
      <w:pPr>
        <w:spacing w:line="360" w:lineRule="auto"/>
        <w:ind w:left="102" w:hanging="102"/>
        <w:jc w:val="both"/>
        <w:rPr>
          <w:rFonts w:ascii="Bookman Old Style" w:eastAsia="Batang" w:hAnsi="Bookman Old Style"/>
          <w:b/>
          <w:sz w:val="24"/>
          <w:szCs w:val="24"/>
        </w:rPr>
      </w:pPr>
      <w:r w:rsidRPr="001125AE">
        <w:rPr>
          <w:rFonts w:ascii="Bookman Old Style" w:eastAsia="Batang" w:hAnsi="Bookman Old Style"/>
          <w:b/>
          <w:sz w:val="24"/>
          <w:szCs w:val="24"/>
        </w:rPr>
        <w:t xml:space="preserve">DECRETO N° </w:t>
      </w:r>
      <w:r>
        <w:rPr>
          <w:rFonts w:ascii="Bookman Old Style" w:eastAsia="Batang" w:hAnsi="Bookman Old Style"/>
          <w:b/>
          <w:sz w:val="24"/>
          <w:szCs w:val="24"/>
        </w:rPr>
        <w:t>0</w:t>
      </w:r>
      <w:r w:rsidR="002F4D0E">
        <w:rPr>
          <w:rFonts w:ascii="Bookman Old Style" w:eastAsia="Batang" w:hAnsi="Bookman Old Style"/>
          <w:b/>
          <w:sz w:val="24"/>
          <w:szCs w:val="24"/>
        </w:rPr>
        <w:t>40</w:t>
      </w:r>
      <w:r>
        <w:rPr>
          <w:rFonts w:ascii="Bookman Old Style" w:eastAsia="Batang" w:hAnsi="Bookman Old Style"/>
          <w:b/>
          <w:sz w:val="24"/>
          <w:szCs w:val="24"/>
        </w:rPr>
        <w:t>/2</w:t>
      </w:r>
      <w:r w:rsidRPr="001125AE">
        <w:rPr>
          <w:rFonts w:ascii="Bookman Old Style" w:eastAsia="Batang" w:hAnsi="Bookman Old Style"/>
          <w:b/>
          <w:sz w:val="24"/>
          <w:szCs w:val="24"/>
        </w:rPr>
        <w:t>020</w:t>
      </w:r>
    </w:p>
    <w:sectPr w:rsidR="008229C6" w:rsidSect="00A11704">
      <w:headerReference w:type="default" r:id="rId10"/>
      <w:pgSz w:w="12240" w:h="15840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3974">
      <w:r>
        <w:separator/>
      </w:r>
    </w:p>
  </w:endnote>
  <w:endnote w:type="continuationSeparator" w:id="0">
    <w:p w:rsidR="00000000" w:rsidRDefault="0009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3974">
      <w:r>
        <w:separator/>
      </w:r>
    </w:p>
  </w:footnote>
  <w:footnote w:type="continuationSeparator" w:id="0">
    <w:p w:rsidR="00000000" w:rsidRDefault="00093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4A" w:rsidRDefault="00F4487F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 w:bidi="ar-SA"/>
      </w:rPr>
      <w:drawing>
        <wp:anchor distT="0" distB="0" distL="0" distR="0" simplePos="0" relativeHeight="251659264" behindDoc="1" locked="0" layoutInCell="1" allowOverlap="1" wp14:anchorId="61F6D409" wp14:editId="553145F2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2114168" cy="14839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4168" cy="148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B57"/>
    <w:multiLevelType w:val="hybridMultilevel"/>
    <w:tmpl w:val="EBD25A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62442"/>
    <w:multiLevelType w:val="hybridMultilevel"/>
    <w:tmpl w:val="BC2C6452"/>
    <w:lvl w:ilvl="0" w:tplc="D4AE9CC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C6"/>
    <w:rsid w:val="00093974"/>
    <w:rsid w:val="00181FB7"/>
    <w:rsid w:val="002D5F78"/>
    <w:rsid w:val="002F4D0E"/>
    <w:rsid w:val="004D0743"/>
    <w:rsid w:val="00513E54"/>
    <w:rsid w:val="005334B5"/>
    <w:rsid w:val="00540382"/>
    <w:rsid w:val="008229C6"/>
    <w:rsid w:val="00A11704"/>
    <w:rsid w:val="00D20FA5"/>
    <w:rsid w:val="00D4604E"/>
    <w:rsid w:val="00D855E7"/>
    <w:rsid w:val="00E07425"/>
    <w:rsid w:val="00F4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29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229C6"/>
    <w:pPr>
      <w:ind w:left="102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29C6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customStyle="1" w:styleId="Ttulo11">
    <w:name w:val="Título 11"/>
    <w:basedOn w:val="Normal"/>
    <w:uiPriority w:val="1"/>
    <w:qFormat/>
    <w:rsid w:val="008229C6"/>
    <w:pPr>
      <w:spacing w:before="44"/>
      <w:ind w:left="102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Default">
    <w:name w:val="Default"/>
    <w:rsid w:val="004D0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29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229C6"/>
    <w:pPr>
      <w:ind w:left="102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29C6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customStyle="1" w:styleId="Ttulo11">
    <w:name w:val="Título 11"/>
    <w:basedOn w:val="Normal"/>
    <w:uiPriority w:val="1"/>
    <w:qFormat/>
    <w:rsid w:val="008229C6"/>
    <w:pPr>
      <w:spacing w:before="44"/>
      <w:ind w:left="102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Default">
    <w:name w:val="Default"/>
    <w:rsid w:val="004D0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2020-05-28T13:45:00Z</cp:lastPrinted>
  <dcterms:created xsi:type="dcterms:W3CDTF">2020-05-28T12:32:00Z</dcterms:created>
  <dcterms:modified xsi:type="dcterms:W3CDTF">2020-05-29T13:15:00Z</dcterms:modified>
</cp:coreProperties>
</file>